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7A6A4F"/>
          <w:sz w:val="18"/>
          <w:szCs w:val="18"/>
        </w:rPr>
        <w:t xml:space="preserve">SCRIPTAGEDDON · TEMPLATE VAULT</w:t>
      </w:r>
    </w:p>
    <w:p>
      <w:pPr>
        <w:pBdr>
          <w:bottom w:val="single" w:color="7A6A4F" w:sz="6" w:space="4"/>
        </w:pBdr>
        <w:spacing w:after="120"/>
      </w:pPr>
      <w:r>
        <w:rPr>
          <w:b/>
          <w:bCs/>
          <w:sz w:val="40"/>
          <w:szCs w:val="40"/>
        </w:rPr>
        <w:t xml:space="preserve">CO-WRITER TERMS MEMO</w:t>
      </w:r>
    </w:p>
    <w:p>
      <w:pPr>
        <w:spacing w:after="160"/>
      </w:pPr>
      <w:r>
        <w:rPr>
          <w:i/>
          <w:iCs/>
          <w:color w:val="5A5A5A"/>
        </w:rPr>
        <w:t xml:space="preserve">Settle credit, splits, and control while you still like each other. Take the filled memo to an attorney.</w:t>
      </w:r>
    </w:p>
    <w:p>
      <w:pPr>
        <w:spacing w:after="120"/>
      </w:pPr>
      <w:r>
        <w:rPr>
          <w:b/>
          <w:bCs/>
        </w:rPr>
        <w:t xml:space="preserve">PROJECT: </w:t>
      </w:r>
      <w:r>
        <w:t xml:space="preserve">______________________________________________________________________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WRITER A: </w:t>
      </w:r>
      <w:r>
        <w:t xml:space="preserve">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WRITER B: </w:t>
      </w:r>
      <w:r>
        <w:t xml:space="preserve">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DATE: </w:t>
      </w:r>
      <w:r>
        <w:t xml:space="preserve">_________________________________________________________________________</w:t>
      </w:r>
    </w:p>
    <w:p>
      <w:pPr>
        <w:pStyle w:val="Heading1"/>
      </w:pPr>
      <w:r>
        <w:t xml:space="preserve">Terms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560"/>
      </w:tblGrid>
      <w:tr>
        <w:trPr>
          <w:tblHeader/>
        </w:trP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9E2D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Agreed terms</w:t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Credit order and form (“&amp;” vs “and”)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Ownership split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Revenue split (sale, option, residuals)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Who controls submissions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Decision process on notes and rewrites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Deadlines and delivery schedule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What happens if one writer leaves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What happens if one writer stops responding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Rights to reuse characters or world separately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Dispute resolution</w:t>
            </w:r>
          </w:p>
        </w:tc>
        <w:tc>
          <w:tcPr>
            <w:tcW w:type="dxa" w:w="55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</w:pPr>
      <w:r>
        <w:t xml:space="preserve">Working Agreements</w:t>
      </w:r>
    </w:p>
    <w:p>
      <w:pPr>
        <w:pStyle w:val="ListParagraph"/>
        <w:numPr>
          <w:ilvl w:val="0"/>
          <w:numId w:val="2"/>
        </w:numPr>
      </w:pPr>
      <w:r>
        <w:t xml:space="preserve">Where the master file lives and who owns the version history.</w:t>
      </w:r>
    </w:p>
    <w:p>
      <w:pPr>
        <w:pStyle w:val="ListParagraph"/>
        <w:numPr>
          <w:ilvl w:val="0"/>
          <w:numId w:val="2"/>
        </w:numPr>
      </w:pPr>
      <w:r>
        <w:t xml:space="preserve">How often you meet and in what form notes are given.</w:t>
      </w:r>
    </w:p>
    <w:p>
      <w:pPr>
        <w:pStyle w:val="ListParagraph"/>
        <w:numPr>
          <w:ilvl w:val="0"/>
          <w:numId w:val="2"/>
        </w:numPr>
      </w:pPr>
      <w:r>
        <w:t xml:space="preserve">Nobody sends pages out without both writers seeing them.</w:t>
      </w:r>
    </w:p>
    <w:p>
      <w:pPr>
        <w:pStyle w:val="Heading1"/>
      </w:pPr>
      <w:r>
        <w:t xml:space="preserve">Signatures</w:t>
      </w:r>
    </w:p>
    <w:p>
      <w:pPr>
        <w:spacing w:after="120"/>
      </w:pPr>
      <w:r>
        <w:rPr>
          <w:b/>
          <w:bCs/>
        </w:rPr>
        <w:t xml:space="preserve">WRITER A: </w:t>
      </w:r>
      <w:r>
        <w:t xml:space="preserve">_____________________________________________________________________</w:t>
      </w:r>
    </w:p>
    <w:p>
      <w:pPr>
        <w:spacing w:after="120"/>
      </w:pPr>
      <w:r>
        <w:rPr>
          <w:b/>
          <w:bCs/>
        </w:rPr>
        <w:t xml:space="preserve">WRITER B: </w:t>
      </w:r>
      <w:r>
        <w:t xml:space="preserve">_____________________________________________________________________</w:t>
      </w:r>
    </w:p>
    <w:p>
      <w:pPr>
        <w:spacing w:after="160"/>
      </w:pPr>
      <w:r>
        <w:rPr>
          <w:i/>
          <w:iCs/>
          <w:color w:val="5A5A5A"/>
        </w:rPr>
        <w:t xml:space="preserve">This memo records intent between collaborators. It is not a legal contract and is not legal advice — have an entertainment attorney paper the final deal.</w:t>
      </w:r>
    </w:p>
    <w:p>
      <w:r>
        <w:t xml:space="preserve"/>
      </w:r>
    </w:p>
    <w:p>
      <w:pPr>
        <w:pBdr>
          <w:top w:val="single" w:color="CCCCCC" w:sz="6" w:space="6"/>
        </w:pBdr>
      </w:pPr>
      <w:r>
        <w:rPr>
          <w:color w:val="5A5A5A"/>
          <w:sz w:val="18"/>
          <w:szCs w:val="18"/>
        </w:rPr>
        <w:t xml:space="preserve">Free template from Scriptageddon.com — presented by Hazard Talent Management. Edit freely; upload the finished pages for an Armageddon Score™.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Arial" w:cs="Arial" w:eastAsia="Arial" w:hAnsi="Arial"/>
      <w:b/>
      <w:bCs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2026-08-26T08:39:28.137Z</dcterms:created>
  <dcterms:modified xsi:type="dcterms:W3CDTF">2026-08-26T08:39:28.137Z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